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МИД России от 10.02.2016 N 1692</w:t>
              <w:br/>
              <w:t xml:space="preserve">"Об утверждении Порядка репатриации с территории иностранного государства моряков, работающих на судах, плавающих под Государственным флагом Российской Федерации, а также моряков - граждан Российской Федерации, входящих в состав экипажей судов, плавающих под иностранным флагом"</w:t>
              <w:br/>
              <w:t xml:space="preserve">(Зарегистрировано в Минюсте России 20.05.2016 N 42200)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21.04.2023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20 мая 2016 г. N 42200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ИНОСТРАННЫХ ДЕЛ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10 февраля 2016 г. N 1692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ПОРЯДКА</w:t>
      </w:r>
    </w:p>
    <w:p>
      <w:pPr>
        <w:pStyle w:val="2"/>
        <w:jc w:val="center"/>
      </w:pPr>
      <w:r>
        <w:rPr>
          <w:sz w:val="20"/>
        </w:rPr>
        <w:t xml:space="preserve">РЕПАТРИАЦИИ С ТЕРРИТОРИИ ИНОСТРАННОГО ГОСУДАРСТВА МОРЯКОВ,</w:t>
      </w:r>
    </w:p>
    <w:p>
      <w:pPr>
        <w:pStyle w:val="2"/>
        <w:jc w:val="center"/>
      </w:pPr>
      <w:r>
        <w:rPr>
          <w:sz w:val="20"/>
        </w:rPr>
        <w:t xml:space="preserve">РАБОТАЮЩИХ НА СУДАХ, ПЛАВАЮЩИХ ПОД ГОСУДАРСТВЕННЫМ ФЛАГОМ</w:t>
      </w:r>
    </w:p>
    <w:p>
      <w:pPr>
        <w:pStyle w:val="2"/>
        <w:jc w:val="center"/>
      </w:pPr>
      <w:r>
        <w:rPr>
          <w:sz w:val="20"/>
        </w:rPr>
        <w:t xml:space="preserve">РОССИЙСКОЙ ФЕДЕРАЦИИ, А ТАКЖЕ МОРЯКОВ - ГРАЖДАН РОССИЙСКОЙ</w:t>
      </w:r>
    </w:p>
    <w:p>
      <w:pPr>
        <w:pStyle w:val="2"/>
        <w:jc w:val="center"/>
      </w:pPr>
      <w:r>
        <w:rPr>
          <w:sz w:val="20"/>
        </w:rPr>
        <w:t xml:space="preserve">ФЕДЕРАЦИИ, ВХОДЯЩИХ В СОСТАВ ЭКИПАЖЕЙ СУДОВ, ПЛАВАЮЩИХ</w:t>
      </w:r>
    </w:p>
    <w:p>
      <w:pPr>
        <w:pStyle w:val="2"/>
        <w:jc w:val="center"/>
      </w:pPr>
      <w:r>
        <w:rPr>
          <w:sz w:val="20"/>
        </w:rPr>
        <w:t xml:space="preserve">ПОД ИНОСТРАННЫМ ФЛАГОМ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7" w:tooltip="Постановление Правительства РФ от 06.11.2013 N 996 (ред. от 13.10.2017) &quot;О мерах по обеспечению выполнения обязательств Российской Федерации, вытекающих из Конвенции 2006 года о труде в морском судоходстве&quot; {КонсультантПлюс}">
        <w:r>
          <w:rPr>
            <w:sz w:val="20"/>
            <w:color w:val="0000ff"/>
          </w:rPr>
          <w:t xml:space="preserve">абзацем восьмым пункта 1</w:t>
        </w:r>
      </w:hyperlink>
      <w:r>
        <w:rPr>
          <w:sz w:val="20"/>
        </w:rPr>
        <w:t xml:space="preserve"> постановления Правительства Российской Федерации от 6 ноября 2013 г. N 996 "О мерах по обеспечению выполнения обязательств Российской Федерации, вытекающих из Конвенции 2006 года о труде в морском судоходстве" (Собрание законодательства Российской Федерации, 2013, N 45, ст. 5830; 2015, N 26, ст. 3909)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прилагаемый </w:t>
      </w:r>
      <w:hyperlink w:history="0" w:anchor="P31" w:tooltip="ПОРЯДОК">
        <w:r>
          <w:rPr>
            <w:sz w:val="20"/>
            <w:color w:val="0000ff"/>
          </w:rPr>
          <w:t xml:space="preserve">Порядок</w:t>
        </w:r>
      </w:hyperlink>
      <w:r>
        <w:rPr>
          <w:sz w:val="20"/>
        </w:rPr>
        <w:t xml:space="preserve"> репатриации с территории иностранного государства моряков, работающих на судах, плавающих под Государственным флагом Российской Федерации, а также моряков - граждан Российской Федерации, входящих в состав экипажей судов, плавающих под иностранным флагом.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Контроль за исполнением настоящего приказа возложить на первого заместителя Министра иностранных дел Российской Федерации.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С.ЛАВРОВ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приказом МИД России</w:t>
      </w:r>
    </w:p>
    <w:p>
      <w:pPr>
        <w:pStyle w:val="0"/>
        <w:jc w:val="right"/>
      </w:pPr>
      <w:r>
        <w:rPr>
          <w:sz w:val="20"/>
        </w:rPr>
        <w:t xml:space="preserve">от 10 февраля 2016 г. N 1692</w:t>
      </w:r>
    </w:p>
    <w:p>
      <w:pPr>
        <w:pStyle w:val="0"/>
        <w:jc w:val="both"/>
      </w:pPr>
      <w:r>
        <w:rPr>
          <w:sz w:val="20"/>
        </w:rPr>
      </w:r>
    </w:p>
    <w:bookmarkStart w:id="31" w:name="P31"/>
    <w:bookmarkEnd w:id="31"/>
    <w:p>
      <w:pPr>
        <w:pStyle w:val="2"/>
        <w:jc w:val="center"/>
      </w:pPr>
      <w:r>
        <w:rPr>
          <w:sz w:val="20"/>
        </w:rPr>
        <w:t xml:space="preserve">ПОРЯДОК</w:t>
      </w:r>
    </w:p>
    <w:p>
      <w:pPr>
        <w:pStyle w:val="2"/>
        <w:jc w:val="center"/>
      </w:pPr>
      <w:r>
        <w:rPr>
          <w:sz w:val="20"/>
        </w:rPr>
        <w:t xml:space="preserve">РЕПАТРИАЦИИ С ТЕРРИТОРИИ ИНОСТРАННОГО ГОСУДАРСТВА МОРЯКОВ,</w:t>
      </w:r>
    </w:p>
    <w:p>
      <w:pPr>
        <w:pStyle w:val="2"/>
        <w:jc w:val="center"/>
      </w:pPr>
      <w:r>
        <w:rPr>
          <w:sz w:val="20"/>
        </w:rPr>
        <w:t xml:space="preserve">РАБОТАЮЩИХ НА СУДАХ, ПЛАВАЮЩИХ ПОД ГОСУДАРСТВЕННЫМ ФЛАГОМ</w:t>
      </w:r>
    </w:p>
    <w:p>
      <w:pPr>
        <w:pStyle w:val="2"/>
        <w:jc w:val="center"/>
      </w:pPr>
      <w:r>
        <w:rPr>
          <w:sz w:val="20"/>
        </w:rPr>
        <w:t xml:space="preserve">РОССИЙСКОЙ ФЕДЕРАЦИИ, А ТАКЖЕ МОРЯКОВ - ГРАЖДАН РОССИЙСКОЙ</w:t>
      </w:r>
    </w:p>
    <w:p>
      <w:pPr>
        <w:pStyle w:val="2"/>
        <w:jc w:val="center"/>
      </w:pPr>
      <w:r>
        <w:rPr>
          <w:sz w:val="20"/>
        </w:rPr>
        <w:t xml:space="preserve">ФЕДЕРАЦИИ, ВХОДЯЩИХ В СОСТАВ ЭКИПАЖЕЙ СУДОВ, ПЛАВАЮЩИХ</w:t>
      </w:r>
    </w:p>
    <w:p>
      <w:pPr>
        <w:pStyle w:val="2"/>
        <w:jc w:val="center"/>
      </w:pPr>
      <w:r>
        <w:rPr>
          <w:sz w:val="20"/>
        </w:rPr>
        <w:t xml:space="preserve">ПОД ИНОСТРАННЫМ ФЛАГОМ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Настоящий Порядок разработан в целях соблюдения </w:t>
      </w:r>
      <w:hyperlink w:history="0" r:id="rId8" w:tooltip="&quot;Конвенция 2006 года о труде в морском судоходстве&quot; (MLC) [рус., англ.] (Вместе с &quot;Пояснительными примечаниями...&quot;, &quot;Правилами и кодексом&quot;, &quot;Свидетельством о соответствии трудовым нормам в морском судоходстве&quot;, &quot;Образцом национальной декларации&quot;) (Заключена в г. Женеве 23.02.2006) {КонсультантПлюс}">
        <w:r>
          <w:rPr>
            <w:sz w:val="20"/>
            <w:color w:val="0000ff"/>
          </w:rPr>
          <w:t xml:space="preserve">правила 2.5 "Репатриация"</w:t>
        </w:r>
      </w:hyperlink>
      <w:r>
        <w:rPr>
          <w:sz w:val="20"/>
        </w:rPr>
        <w:t xml:space="preserve"> Конвенции 2006 года о труде в морском судоходстве &lt;1&gt; (далее - Конвенция) в части репатриации с территории иностранного государства: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2013, N 34, ст. 4429. </w:t>
      </w:r>
      <w:hyperlink w:history="0" r:id="rId9" w:tooltip="&quot;Конвенция 2006 года о труде в морском судоходстве&quot; (MLC) [рус., англ.] (Вместе с &quot;Пояснительными примечаниями...&quot;, &quot;Правилами и кодексом&quot;, &quot;Свидетельством о соответствии трудовым нормам в морском судоходстве&quot;, &quot;Образцом национальной декларации&quot;) (Заключена в г. Женеве 23.02.2006) {КонсультантПлюс}">
        <w:r>
          <w:rPr>
            <w:sz w:val="20"/>
            <w:color w:val="0000ff"/>
          </w:rPr>
          <w:t xml:space="preserve">Конвенция</w:t>
        </w:r>
      </w:hyperlink>
      <w:r>
        <w:rPr>
          <w:sz w:val="20"/>
        </w:rPr>
        <w:t xml:space="preserve"> ратифицирована Федеральным </w:t>
      </w:r>
      <w:hyperlink w:history="0" r:id="rId10" w:tooltip="Федеральный закон от 05.06.2012 N 56-ФЗ &quot;О ратификации Конвенции 2006 года о труде в морском судоходстве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5 июня 2012 г. N 56-ФЗ "О ратификации Конвенции 2006 года о труде в морском судоходстве" (Собрание законодательства Российской Федерации, 2012, N 24, ст. 3073).</w:t>
      </w:r>
    </w:p>
    <w:p>
      <w:pPr>
        <w:pStyle w:val="0"/>
        <w:jc w:val="both"/>
      </w:pPr>
      <w:r>
        <w:rPr>
          <w:sz w:val="20"/>
        </w:rPr>
      </w:r>
    </w:p>
    <w:bookmarkStart w:id="42" w:name="P42"/>
    <w:bookmarkEnd w:id="42"/>
    <w:p>
      <w:pPr>
        <w:pStyle w:val="0"/>
        <w:ind w:firstLine="540"/>
        <w:jc w:val="both"/>
      </w:pPr>
      <w:r>
        <w:rPr>
          <w:sz w:val="20"/>
        </w:rPr>
        <w:t xml:space="preserve">а) моряков, работающих на судах, плавающих под Государственным флагом Российской Федерации, в случае невозможности осуществления репатриации судовладельцем (судовладелец оказался не в состоянии организовать репатриацию или оплатить расходы в связи с репатриацией моряков);</w:t>
      </w:r>
    </w:p>
    <w:bookmarkStart w:id="43" w:name="P43"/>
    <w:bookmarkEnd w:id="4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моряков - граждан Российской Федерации, входящих в состав экипажей судов, плавающих под иностранным флагом, в случае невозможности осуществления репатриации как судовладельцем (судовладелец оказался не в состоянии организовать репатриацию или оплатить расходы в связи с репатриацией моряков), так и компетентным органом государства - участника </w:t>
      </w:r>
      <w:hyperlink w:history="0" r:id="rId11" w:tooltip="&quot;Конвенция 2006 года о труде в морском судоходстве&quot; (MLC) [рус., англ.] (Вместе с &quot;Пояснительными примечаниями...&quot;, &quot;Правилами и кодексом&quot;, &quot;Свидетельством о соответствии трудовым нормам в морском судоходстве&quot;, &quot;Образцом национальной декларации&quot;) (Заключена в г. Женеве 23.02.2006) {КонсультантПлюс}">
        <w:r>
          <w:rPr>
            <w:sz w:val="20"/>
            <w:color w:val="0000ff"/>
          </w:rPr>
          <w:t xml:space="preserve">Конвенции</w:t>
        </w:r>
      </w:hyperlink>
      <w:r>
        <w:rPr>
          <w:sz w:val="20"/>
        </w:rPr>
        <w:t xml:space="preserve">, под флагом которого плавает судно &lt;1&gt; (компетентный орган оказался не в состоянии организовать репатриацию).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Далее - компетентный орган.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 Дипломатические представительства и консульские учреждения Российской Федерации (далее - загранучреждения) осуществляют репатриацию моряков, право на репатриацию которых возникло в соответствии с </w:t>
      </w:r>
      <w:hyperlink w:history="0" r:id="rId12" w:tooltip="&quot;Конвенция 2006 года о труде в морском судоходстве&quot; (MLC) [рус., англ.] (Вместе с &quot;Пояснительными примечаниями...&quot;, &quot;Правилами и кодексом&quot;, &quot;Свидетельством о соответствии трудовым нормам в морском судоходстве&quot;, &quot;Образцом национальной декларации&quot;) (Заключена в г. Женеве 23.02.2006) {КонсультантПлюс}">
        <w:r>
          <w:rPr>
            <w:sz w:val="20"/>
            <w:color w:val="0000ff"/>
          </w:rPr>
          <w:t xml:space="preserve">пунктом 1 стандарта A2.5</w:t>
        </w:r>
      </w:hyperlink>
      <w:r>
        <w:rPr>
          <w:sz w:val="20"/>
        </w:rPr>
        <w:t xml:space="preserve">, </w:t>
      </w:r>
      <w:hyperlink w:history="0" r:id="rId13" w:tooltip="&quot;Конвенция 2006 года о труде в морском судоходстве&quot; (MLC) [рус., англ.] (Вместе с &quot;Пояснительными примечаниями...&quot;, &quot;Правилами и кодексом&quot;, &quot;Свидетельством о соответствии трудовым нормам в морском судоходстве&quot;, &quot;Образцом национальной декларации&quot;) (Заключена в г. Женеве 23.02.2006) {КонсультантПлюс}">
        <w:r>
          <w:rPr>
            <w:sz w:val="20"/>
            <w:color w:val="0000ff"/>
          </w:rPr>
          <w:t xml:space="preserve">пунктом 1 руководящего принципа B2.5.1</w:t>
        </w:r>
      </w:hyperlink>
      <w:r>
        <w:rPr>
          <w:sz w:val="20"/>
        </w:rPr>
        <w:t xml:space="preserve"> Конвенции и </w:t>
      </w:r>
      <w:hyperlink w:history="0" r:id="rId14" w:tooltip="&quot;Кодекс торгового мореплавания Российской Федерации&quot; от 30.04.1999 N 81-ФЗ (ред. от 28.02.2023) {КонсультантПлюс}">
        <w:r>
          <w:rPr>
            <w:sz w:val="20"/>
            <w:color w:val="0000ff"/>
          </w:rPr>
          <w:t xml:space="preserve">пунктом 1 статьи 58</w:t>
        </w:r>
      </w:hyperlink>
      <w:r>
        <w:rPr>
          <w:sz w:val="20"/>
        </w:rPr>
        <w:t xml:space="preserve"> Кодекса торгового мореплавания Российской Федерации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1999, N 18, ст. 2207.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 В целях реализации права на репатриацию моряк представляет следующие документы:</w:t>
      </w:r>
    </w:p>
    <w:bookmarkStart w:id="52" w:name="P52"/>
    <w:bookmarkEnd w:id="5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документ, удостоверяющий личность;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заявление, в котором указывает следующие сведения: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фамилию, имя, отчество (при наличии);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дату рождения;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пол;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гражданство;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контактные данные;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место репатриации: государство, в котором он постоянно проживает, порт, в котором он был принят на работу на судно или который указан в коллективном договоре, либо любой другой пункт, указанный при найме моряка в качестве члена экипажа судна &lt;1&gt;;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Указывается по выбору моряка в соответствии с </w:t>
      </w:r>
      <w:hyperlink w:history="0" r:id="rId15" w:tooltip="&quot;Конвенция 2006 года о труде в морском судоходстве&quot; (MLC) [рус., англ.] (Вместе с &quot;Пояснительными примечаниями...&quot;, &quot;Правилами и кодексом&quot;, &quot;Свидетельством о соответствии трудовым нормам в морском судоходстве&quot;, &quot;Образцом национальной декларации&quot;) (Заключена в г. Женеве 23.02.2006) {КонсультантПлюс}">
        <w:r>
          <w:rPr>
            <w:sz w:val="20"/>
            <w:color w:val="0000ff"/>
          </w:rPr>
          <w:t xml:space="preserve">пунктами 6</w:t>
        </w:r>
      </w:hyperlink>
      <w:r>
        <w:rPr>
          <w:sz w:val="20"/>
        </w:rPr>
        <w:t xml:space="preserve"> и </w:t>
      </w:r>
      <w:hyperlink w:history="0" r:id="rId16" w:tooltip="&quot;Конвенция 2006 года о труде в морском судоходстве&quot; (MLC) [рус., англ.] (Вместе с &quot;Пояснительными примечаниями...&quot;, &quot;Правилами и кодексом&quot;, &quot;Свидетельством о соответствии трудовым нормам в морском судоходстве&quot;, &quot;Образцом национальной декларации&quot;) (Заключена в г. Женеве 23.02.2006) {КонсультантПлюс}">
        <w:r>
          <w:rPr>
            <w:sz w:val="20"/>
            <w:color w:val="0000ff"/>
          </w:rPr>
          <w:t xml:space="preserve">7 руководящего принципа B2.5.1</w:t>
        </w:r>
      </w:hyperlink>
      <w:r>
        <w:rPr>
          <w:sz w:val="20"/>
        </w:rPr>
        <w:t xml:space="preserve"> Конвенции, </w:t>
      </w:r>
      <w:hyperlink w:history="0" r:id="rId17" w:tooltip="&quot;Кодекс торгового мореплавания Российской Федерации&quot; от 30.04.1999 N 81-ФЗ (ред. от 28.02.2023) {КонсультантПлюс}">
        <w:r>
          <w:rPr>
            <w:sz w:val="20"/>
            <w:color w:val="0000ff"/>
          </w:rPr>
          <w:t xml:space="preserve">пунктом 2 статьи 58</w:t>
        </w:r>
      </w:hyperlink>
      <w:r>
        <w:rPr>
          <w:sz w:val="20"/>
        </w:rPr>
        <w:t xml:space="preserve"> Кодекса торгового мореплавания Российской Федерации.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об оказании ему, при необходимости, медицинской помощи;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сведения о судне, на котором он работает, в том числе флаге, под которым плавает судно, судовладельце, страховании расходов на репатриацию;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обстоятельства, послужившие основанием для обращения в целях реализации права на репатриацию;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причины невозможности осуществления репатриации судовладельцем (при наличии такой информации) - в случае подачи заявления моряком, указанным в </w:t>
      </w:r>
      <w:hyperlink w:history="0" w:anchor="P42" w:tooltip="а) моряков, работающих на судах, плавающих под Государственным флагом Российской Федерации, в случае невозможности осуществления репатриации судовладельцем (судовладелец оказался не в состоянии организовать репатриацию или оплатить расходы в связи с репатриацией моряков);">
        <w:r>
          <w:rPr>
            <w:sz w:val="20"/>
            <w:color w:val="0000ff"/>
          </w:rPr>
          <w:t xml:space="preserve">подпункте "а" пункта 1</w:t>
        </w:r>
      </w:hyperlink>
      <w:r>
        <w:rPr>
          <w:sz w:val="20"/>
        </w:rPr>
        <w:t xml:space="preserve"> настоящего Порядка;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причины невозможности осуществления репатриации как судовладельцем, так и компетентным органом (при наличии такой информации) - в случае подачи заявления моряком, указанным в </w:t>
      </w:r>
      <w:hyperlink w:history="0" w:anchor="P43" w:tooltip="б) моряков - граждан Российской Федерации, входящих в состав экипажей судов, плавающих под иностранным флагом, в случае невозможности осуществления репатриации как судовладельцем (судовладелец оказался не в состоянии организовать репатриацию или оплатить расходы в связи с репатриацией моряков), так и компетентным органом государства - участника Конвенции, под флагом которого плавает судно &lt;1&gt; (компетентный орган оказался не в состоянии организовать репатриацию).">
        <w:r>
          <w:rPr>
            <w:sz w:val="20"/>
            <w:color w:val="0000ff"/>
          </w:rPr>
          <w:t xml:space="preserve">подпункте "б" пункта 1</w:t>
        </w:r>
      </w:hyperlink>
      <w:r>
        <w:rPr>
          <w:sz w:val="20"/>
        </w:rPr>
        <w:t xml:space="preserve"> настоящего Порядка;</w:t>
      </w:r>
    </w:p>
    <w:bookmarkStart w:id="68" w:name="P68"/>
    <w:bookmarkEnd w:id="6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подлинник или копию трудового договора, сторонами которого являются моряк и судовладелец;</w:t>
      </w:r>
    </w:p>
    <w:bookmarkStart w:id="69" w:name="P69"/>
    <w:bookmarkEnd w:id="6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документы, подтверждающие обоснованность выбора места репатриации (при их наличии) - в случае, если местом репатриации является иностранное государство, в котором было дано согласие на работу, либо которое было указано в коллективном договоре, либо которое является государством постоянного места жительства моряка, либо любой другой пункт, указанный при найме моряка в качестве члена экипажа судна.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Уполномоченное должностное лицо загранучреждения: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устанавливает личность моряка,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проверяет правильность заполнения заявления и наличие документов, указанных в </w:t>
      </w:r>
      <w:hyperlink w:history="0" w:anchor="P68" w:tooltip="в) подлинник или копию трудового договора, сторонами которого являются моряк и судовладелец;">
        <w:r>
          <w:rPr>
            <w:sz w:val="20"/>
            <w:color w:val="0000ff"/>
          </w:rPr>
          <w:t xml:space="preserve">подпунктах "в"</w:t>
        </w:r>
      </w:hyperlink>
      <w:r>
        <w:rPr>
          <w:sz w:val="20"/>
        </w:rPr>
        <w:t xml:space="preserve"> и </w:t>
      </w:r>
      <w:hyperlink w:history="0" w:anchor="P69" w:tooltip="г) документы, подтверждающие обоснованность выбора места репатриации (при их наличии) - в случае, если местом репатриации является иностранное государство, в котором было дано согласие на работу, либо которое было указано в коллективном договоре, либо которое является государством постоянного места жительства моряка, либо любой другой пункт, указанный при найме моряка в качестве члена экипажа судна.">
        <w:r>
          <w:rPr>
            <w:sz w:val="20"/>
            <w:color w:val="0000ff"/>
          </w:rPr>
          <w:t xml:space="preserve">"г" пункта 3</w:t>
        </w:r>
      </w:hyperlink>
      <w:r>
        <w:rPr>
          <w:sz w:val="20"/>
        </w:rPr>
        <w:t xml:space="preserve"> настоящего Порядка,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делает копии документов, указанных в </w:t>
      </w:r>
      <w:hyperlink w:history="0" w:anchor="P52" w:tooltip="а) документ, удостоверяющий личность;">
        <w:r>
          <w:rPr>
            <w:sz w:val="20"/>
            <w:color w:val="0000ff"/>
          </w:rPr>
          <w:t xml:space="preserve">подпунктах "а"</w:t>
        </w:r>
      </w:hyperlink>
      <w:r>
        <w:rPr>
          <w:sz w:val="20"/>
        </w:rPr>
        <w:t xml:space="preserve">, </w:t>
      </w:r>
      <w:hyperlink w:history="0" w:anchor="P68" w:tooltip="в) подлинник или копию трудового договора, сторонами которого являются моряк и судовладелец;">
        <w:r>
          <w:rPr>
            <w:sz w:val="20"/>
            <w:color w:val="0000ff"/>
          </w:rPr>
          <w:t xml:space="preserve">"в"</w:t>
        </w:r>
      </w:hyperlink>
      <w:r>
        <w:rPr>
          <w:sz w:val="20"/>
        </w:rPr>
        <w:t xml:space="preserve"> и </w:t>
      </w:r>
      <w:hyperlink w:history="0" w:anchor="P69" w:tooltip="г) документы, подтверждающие обоснованность выбора места репатриации (при их наличии) - в случае, если местом репатриации является иностранное государство, в котором было дано согласие на работу, либо которое было указано в коллективном договоре, либо которое является государством постоянного места жительства моряка, либо любой другой пункт, указанный при найме моряка в качестве члена экипажа судна.">
        <w:r>
          <w:rPr>
            <w:sz w:val="20"/>
            <w:color w:val="0000ff"/>
          </w:rPr>
          <w:t xml:space="preserve">"г" пункта 3</w:t>
        </w:r>
      </w:hyperlink>
      <w:r>
        <w:rPr>
          <w:sz w:val="20"/>
        </w:rPr>
        <w:t xml:space="preserve"> настоящего Порядка, и возвращает их моряку,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регистрирует заявление в журнале входящих документов и сообщает регистрационный номер моряку,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день регистрации передает зарегистрированное заявление с прилагаемыми к нему копиями документов, указанных в </w:t>
      </w:r>
      <w:hyperlink w:history="0" w:anchor="P52" w:tooltip="а) документ, удостоверяющий личность;">
        <w:r>
          <w:rPr>
            <w:sz w:val="20"/>
            <w:color w:val="0000ff"/>
          </w:rPr>
          <w:t xml:space="preserve">подпунктах "а"</w:t>
        </w:r>
      </w:hyperlink>
      <w:r>
        <w:rPr>
          <w:sz w:val="20"/>
        </w:rPr>
        <w:t xml:space="preserve">, </w:t>
      </w:r>
      <w:hyperlink w:history="0" w:anchor="P68" w:tooltip="в) подлинник или копию трудового договора, сторонами которого являются моряк и судовладелец;">
        <w:r>
          <w:rPr>
            <w:sz w:val="20"/>
            <w:color w:val="0000ff"/>
          </w:rPr>
          <w:t xml:space="preserve">"в"</w:t>
        </w:r>
      </w:hyperlink>
      <w:r>
        <w:rPr>
          <w:sz w:val="20"/>
        </w:rPr>
        <w:t xml:space="preserve"> и </w:t>
      </w:r>
      <w:hyperlink w:history="0" w:anchor="P69" w:tooltip="г) документы, подтверждающие обоснованность выбора места репатриации (при их наличии) - в случае, если местом репатриации является иностранное государство, в котором было дано согласие на работу, либо которое было указано в коллективном договоре, либо которое является государством постоянного места жительства моряка, либо любой другой пункт, указанный при найме моряка в качестве члена экипажа судна.">
        <w:r>
          <w:rPr>
            <w:sz w:val="20"/>
            <w:color w:val="0000ff"/>
          </w:rPr>
          <w:t xml:space="preserve">"г" пункта 3</w:t>
        </w:r>
      </w:hyperlink>
      <w:r>
        <w:rPr>
          <w:sz w:val="20"/>
        </w:rPr>
        <w:t xml:space="preserve"> настоящего Порядка, руководителю загранучреждения.</w:t>
      </w:r>
    </w:p>
    <w:bookmarkStart w:id="76" w:name="P76"/>
    <w:bookmarkEnd w:id="7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Руководитель загранучреждения в течение одного рабочего дня с момента регистрации заявления определяет наличие у моряка права на репатриацию и направляет уведомление: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отношении моряков, указанных в </w:t>
      </w:r>
      <w:hyperlink w:history="0" w:anchor="P42" w:tooltip="а) моряков, работающих на судах, плавающих под Государственным флагом Российской Федерации, в случае невозможности осуществления репатриации судовладельцем (судовладелец оказался не в состоянии организовать репатриацию или оплатить расходы в связи с репатриацией моряков);">
        <w:r>
          <w:rPr>
            <w:sz w:val="20"/>
            <w:color w:val="0000ff"/>
          </w:rPr>
          <w:t xml:space="preserve">подпункте "а" пункта 1</w:t>
        </w:r>
      </w:hyperlink>
      <w:r>
        <w:rPr>
          <w:sz w:val="20"/>
        </w:rPr>
        <w:t xml:space="preserve"> настоящего Порядка - через Консульский департамент Министерства иностранных дел Российской Федерации судовладельцу в целях получения подтверждения невозможности организации им репатриации,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отношении моряков, указанных в </w:t>
      </w:r>
      <w:hyperlink w:history="0" w:anchor="P43" w:tooltip="б) моряков - граждан Российской Федерации, входящих в состав экипажей судов, плавающих под иностранным флагом, в случае невозможности осуществления репатриации как судовладельцем (судовладелец оказался не в состоянии организовать репатриацию или оплатить расходы в связи с репатриацией моряков), так и компетентным органом государства - участника Конвенции, под флагом которого плавает судно &lt;1&gt; (компетентный орган оказался не в состоянии организовать репатриацию).">
        <w:r>
          <w:rPr>
            <w:sz w:val="20"/>
            <w:color w:val="0000ff"/>
          </w:rPr>
          <w:t xml:space="preserve">подпункте "б" пункта 1</w:t>
        </w:r>
      </w:hyperlink>
      <w:r>
        <w:rPr>
          <w:sz w:val="20"/>
        </w:rPr>
        <w:t xml:space="preserve"> настоящего Порядка - в дипломатическое представительство или консульское учреждение иностранного государства, под флагом которого плавает судно, расположенное в государстве пребывания загранучреждения, в целях получения подтверждения невозможности организации репатриации компетентным органом.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отсутствия в государстве пребывания дипломатического представительства или консульского учреждения иностранного государства, под флагом которого плавает судно, уведомление направляется через Консульский департамент Министерства иностранных дел Российской Федерации в дипломатическое представительство или консульское учреждение иностранного государства, под флагом которого плавает судно, в Российской Федерации в целях получения подтверждения невозможности организации репатриации компетентным органом.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Руководитель загранучреждения принимает решение об осуществлении репатриации моряка в одном из следующих случаев: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получения от судовладельца либо компетентного органа подтверждения невозможности осуществления репатриации;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неподтверждения судовладельцем либо компетентным органом обязательств по репатриации и непредоставления письменных гарантий ее осуществления в течение пяти рабочих дней с даты направления уведомления, указанного в </w:t>
      </w:r>
      <w:hyperlink w:history="0" w:anchor="P76" w:tooltip="5. Руководитель загранучреждения в течение одного рабочего дня с момента регистрации заявления определяет наличие у моряка права на репатриацию и направляет уведомление:">
        <w:r>
          <w:rPr>
            <w:sz w:val="20"/>
            <w:color w:val="0000ff"/>
          </w:rPr>
          <w:t xml:space="preserve">пункте 5</w:t>
        </w:r>
      </w:hyperlink>
      <w:r>
        <w:rPr>
          <w:sz w:val="20"/>
        </w:rPr>
        <w:t xml:space="preserve"> настоящего Порядка.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Руководитель загранучреждения принимает решение об отказе в осуществлении репатриации в одном из следующих случаев:</w:t>
      </w:r>
    </w:p>
    <w:bookmarkStart w:id="84" w:name="P84"/>
    <w:bookmarkEnd w:id="8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отсутствия у моряка права на репатриацию;</w:t>
      </w:r>
    </w:p>
    <w:bookmarkStart w:id="85" w:name="P85"/>
    <w:bookmarkEnd w:id="8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подтверждения судовладельцем либо компетентным органом обязательств по репатриации моряка и предоставления письменных гарантий ее осуществления.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Решение об отказе в осуществлении репатриации по основанию, предусмотренному </w:t>
      </w:r>
      <w:hyperlink w:history="0" w:anchor="P84" w:tooltip="а) отсутствия у моряка права на репатриацию;">
        <w:r>
          <w:rPr>
            <w:sz w:val="20"/>
            <w:color w:val="0000ff"/>
          </w:rPr>
          <w:t xml:space="preserve">подпунктом "а"</w:t>
        </w:r>
      </w:hyperlink>
      <w:r>
        <w:rPr>
          <w:sz w:val="20"/>
        </w:rPr>
        <w:t xml:space="preserve"> принимается в течение одного рабочего дня с момента регистрации заявления, по </w:t>
      </w:r>
      <w:hyperlink w:history="0" w:anchor="P85" w:tooltip="б) подтверждения судовладельцем либо компетентным органом обязательств по репатриации моряка и предоставления письменных гарантий ее осуществления.">
        <w:r>
          <w:rPr>
            <w:sz w:val="20"/>
            <w:color w:val="0000ff"/>
          </w:rPr>
          <w:t xml:space="preserve">подпункту "б"</w:t>
        </w:r>
      </w:hyperlink>
      <w:r>
        <w:rPr>
          <w:sz w:val="20"/>
        </w:rPr>
        <w:t xml:space="preserve"> - в течение одного рабочего дня с момента получения подтверждения от судовладельца либо компетентного органа невозможности осуществления репатриации.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Решение об осуществлении репатриации либо об отказе в ее осуществлении оформляется путем проставления соответствующей отметки на заявлении с указанием оснований принятого решения и сообщается моряку в день его принятия.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Соответствующее решение может быть обжаловано в Консульский департамент Министерства иностранных дел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Расходы загранучреждения на репатриацию включают оплату: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проездных документов по минимальному тарифу к месту репатриации, указанному в заявлении.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качестве средства перевозки используется воздушный транспорт или другой вид транспорта, если его использование позволит осуществить репатриацию в более короткие сроки;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проживания, питания и предметов первой необходимости с момента, когда моряк сходит с судна, и до момента прибытия к месту репатриации, в размере: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проживания - в рамках </w:t>
      </w:r>
      <w:hyperlink w:history="0" r:id="rId18" w:tooltip="Приказ Минфина России от 02.08.2004 N 64н (ред. от 10.04.2015) &quot;Об установлении предельных норм возмещения расходов по найму жилого помещения в иностранной валюте при служебных командировках на территории иностранных государств работников, заключивших трудовой договор о работе в федеральных государственных органах, работников государственных внебюджетных фондов Российской Федерации, федеральных государственных учреждений&quot; (Зарегистрировано в Минюсте России 17.08.2004 N 5981) {КонсультантПлюс}">
        <w:r>
          <w:rPr>
            <w:sz w:val="20"/>
            <w:color w:val="0000ff"/>
          </w:rPr>
          <w:t xml:space="preserve">предельной нормы</w:t>
        </w:r>
      </w:hyperlink>
      <w:r>
        <w:rPr>
          <w:sz w:val="20"/>
        </w:rPr>
        <w:t xml:space="preserve"> возмещения расходов по найму жилого помещения, установленной приказом Министерства финансов Российской Федерации от 2 августа 2004 г. N 64н "Об установлении предельных норм возмещения расходов по найму жилого помещения в иностранной валюте при служебных командировках на территории иностранных государств работников, заключивших трудовой договор о работе в федеральных государственных органах, работников государственных внебюджетных фондов Российской Федерации, федеральных государственных учреждений" (зарегистрирован Минюстом России 17 августа 2004 г., регистрационный N 5981) &lt;1&gt;;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 изменениями, внесенными приказами Министерства финансов Российской Федерации от 12 июля 2006 г. N 92н (зарегистрирован Минюстом России 13 июля 2006 г., регистрационный N 8040), от 9 декабря 2008 г. N 139н (зарегистрирован Минюстом России 16 января 2009 г., регистрационный N 13091), от 10 апреля 2015 г. N 63н (зарегистрирован Минюстом России 10 апреля 2015 г., регистрационный N 36839).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для питания и предметов первой необходимости - в пределах размера суточных, установленного </w:t>
      </w:r>
      <w:hyperlink w:history="0" r:id="rId19" w:tooltip="Постановление Правительства РФ от 26.12.2005 N 812 (ред. от 28.10.2022) &quot;О размере и порядке выплаты суточных и надбавок к суточным при служебных командировках на территории иностранных государств работников, заключивших трудовой договор о работе в федеральных государственных органах, работников государственных внебюджетных фондов Российской Федерации, федеральных государственных учреждений, военнослужащих, проходящих военную службу по контракту в Вооруженных Силах Российской Федерации, федеральных органах 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Российской Федерации от 26 декабря 2005 г. N 812 "О размере и порядке выплаты суточных в иностранной валюте и надбавок к суточным в иностранной валюте при служебных командировках на территории иностранных государств работников, заключивших трудовой договор о работе в федеральных государственных органах, работников государственных внебюджетных фондов Российской Федерации, федеральных государственных учреждений" &lt;1&gt;;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2006, N 2, ст. 187; 2008, N 14, ст. 1413, N 33, ст. 3854; 2009, N 1, ст. 147; 2014, N 50, ст. 7095; 2015, N 3, ст. 590, N 33 ст. 4842.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в) заработной платы и пособия с момента, когда моряк сходит с судна, и до момента прибытия к месту репатриации, если это предусмотрено коллективным договором;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провоза 30 кг личного багажа моряка до места репатриации;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лечения, в случае необходимости, до тех пор, пока моряк не будет пригоден по состоянию здоровья для переезда к месту репатриации.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МИД России от 10.02.2016 N 1692</w:t>
            <w:br/>
            <w:t>"Об утверждении Порядка репатриации с территории иностранного государства моряков...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21.04.2023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E8C75D94561770B416802BB1EF2C80039614ADDAB42CA7C8BB0D032A3FDB04D56B6FF35CC8277D004F4BE52257A098FB5918B48FC228D4B0G9W4I" TargetMode = "External"/>
	<Relationship Id="rId8" Type="http://schemas.openxmlformats.org/officeDocument/2006/relationships/hyperlink" Target="consultantplus://offline/ref=E8C75D94561770B416802EBEEC2C8003901CAFDBB222FAC2B3540F2838D45BC26C26FF5DC8227D004514E03746F897F84606B095DE2AD6GBW1I" TargetMode = "External"/>
	<Relationship Id="rId9" Type="http://schemas.openxmlformats.org/officeDocument/2006/relationships/hyperlink" Target="consultantplus://offline/ref=E8C75D94561770B416802EBEEC2C8003901CAFDBB222FAC2B3540F2838D45BD06C7EF35FC9397D065042B171G1W0I" TargetMode = "External"/>
	<Relationship Id="rId10" Type="http://schemas.openxmlformats.org/officeDocument/2006/relationships/hyperlink" Target="consultantplus://offline/ref=E8C75D94561770B416802BB1EF2C8003951FADDBB429A7C8BB0D032A3FDB04D5796FAB50CA2663024A5EB37311GFW6I" TargetMode = "External"/>
	<Relationship Id="rId11" Type="http://schemas.openxmlformats.org/officeDocument/2006/relationships/hyperlink" Target="consultantplus://offline/ref=E8C75D94561770B416802EBEEC2C8003901CAFDBB222FAC2B3540F2838D45BD06C7EF35FC9397D065042B171G1W0I" TargetMode = "External"/>
	<Relationship Id="rId12" Type="http://schemas.openxmlformats.org/officeDocument/2006/relationships/hyperlink" Target="consultantplus://offline/ref=E8C75D94561770B416802EBEEC2C8003901CAFDBB222FAC2B3540F2838D45BC26C26FF5DC8227D0B4514E03746F897F84606B095DE2AD6GBW1I" TargetMode = "External"/>
	<Relationship Id="rId13" Type="http://schemas.openxmlformats.org/officeDocument/2006/relationships/hyperlink" Target="consultantplus://offline/ref=E8C75D94561770B416802EBEEC2C8003901CAFDBB222FAC2B3540F2838D45BC26C26FF5DC8227E004514E03746F897F84606B095DE2AD6GBW1I" TargetMode = "External"/>
	<Relationship Id="rId14" Type="http://schemas.openxmlformats.org/officeDocument/2006/relationships/hyperlink" Target="consultantplus://offline/ref=E8C75D94561770B416802BB1EF2C80039018ADDBB121A7C8BB0D032A3FDB04D56B6FF35CC8277E064B4BE52257A098FB5918B48FC228D4B0G9W4I" TargetMode = "External"/>
	<Relationship Id="rId15" Type="http://schemas.openxmlformats.org/officeDocument/2006/relationships/hyperlink" Target="consultantplus://offline/ref=E8C75D94561770B416802EBEEC2C8003901CAFDBB222FAC2B3540F2838D45BC26C26FF5DC822790B4514E03746F897F84606B095DE2AD6GBW1I" TargetMode = "External"/>
	<Relationship Id="rId16" Type="http://schemas.openxmlformats.org/officeDocument/2006/relationships/hyperlink" Target="consultantplus://offline/ref=E8C75D94561770B416802EBEEC2C8003901CAFDBB222FAC2B3540F2838D45BC26C26FF5DC82278064514E03746F897F84606B095DE2AD6GBW1I" TargetMode = "External"/>
	<Relationship Id="rId17" Type="http://schemas.openxmlformats.org/officeDocument/2006/relationships/hyperlink" Target="consultantplus://offline/ref=E8C75D94561770B416802BB1EF2C80039018ADDBB121A7C8BB0D032A3FDB04D56B6FF35CC8277E074D4BE52257A098FB5918B48FC228D4B0G9W4I" TargetMode = "External"/>
	<Relationship Id="rId18" Type="http://schemas.openxmlformats.org/officeDocument/2006/relationships/hyperlink" Target="consultantplus://offline/ref=E8C75D94561770B416802BB1EF2C8003951BA5DEB42BA7C8BB0D032A3FDB04D56B6FF35BC3732C461B4DB3720DF591E75A06B6G8W8I" TargetMode = "External"/>
	<Relationship Id="rId19" Type="http://schemas.openxmlformats.org/officeDocument/2006/relationships/hyperlink" Target="consultantplus://offline/ref=9F0FF8A7CDC6258EB2357FBBE624D8C147C78C22CBC60BFFA3AEC931138420C58742891ED1E4801B9E62E7EAAE4B758BE687C66398AD4FE0H9W7I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4023.00.03</Application>
  <Company>КонсультантПлюс Версия 4023.00.03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МИД России от 10.02.2016 N 1692
"Об утверждении Порядка репатриации с территории иностранного государства моряков, работающих на судах, плавающих под Государственным флагом Российской Федерации, а также моряков - граждан Российской Федерации, входящих в состав экипажей судов, плавающих под иностранным флагом"
(Зарегистрировано в Минюсте России 20.05.2016 N 42200)</dc:title>
  <dcterms:created xsi:type="dcterms:W3CDTF">2023-04-21T08:22:06Z</dcterms:created>
</cp:coreProperties>
</file>